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EAE75" w14:textId="022D97A5" w:rsidR="002D1722" w:rsidRDefault="002D1722" w:rsidP="002D1722">
      <w:pPr>
        <w:pStyle w:val="Titel"/>
      </w:pPr>
      <w:r>
        <w:t xml:space="preserve">Task </w:t>
      </w:r>
      <w:r w:rsidR="001D75AB">
        <w:t>19</w:t>
      </w:r>
    </w:p>
    <w:p w14:paraId="6DD7842F" w14:textId="77777777" w:rsidR="002D1722" w:rsidRDefault="002D1722" w:rsidP="002D1722">
      <w:pPr>
        <w:pStyle w:val="berschrift1"/>
        <w:rPr>
          <w:rFonts w:cs="Arial"/>
        </w:rPr>
      </w:pPr>
      <w:r>
        <w:t>Astable Flip flop</w:t>
      </w:r>
    </w:p>
    <w:p w14:paraId="7FF6FC6D" w14:textId="0B63B169" w:rsidR="002D1722" w:rsidRDefault="002D1722" w:rsidP="002D1722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603968" behindDoc="0" locked="0" layoutInCell="1" allowOverlap="1" wp14:anchorId="454B3DBC" wp14:editId="720ECD51">
            <wp:simplePos x="0" y="0"/>
            <wp:positionH relativeFrom="column">
              <wp:posOffset>2614295</wp:posOffset>
            </wp:positionH>
            <wp:positionV relativeFrom="paragraph">
              <wp:posOffset>217805</wp:posOffset>
            </wp:positionV>
            <wp:extent cx="3598545" cy="2386330"/>
            <wp:effectExtent l="0" t="0" r="1905" b="0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545" cy="2386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Construction task</w:t>
      </w:r>
    </w:p>
    <w:p w14:paraId="413EDD74" w14:textId="1347EF5B" w:rsidR="002D1722" w:rsidRDefault="000A2E1F" w:rsidP="002D1722">
      <w:r>
        <w:t>Build the electronic circuit as shown in the wiring diagram in</w:t>
      </w:r>
      <w:r>
        <w:rPr>
          <w:rStyle w:val="Hervorhebung"/>
        </w:rPr>
        <w:t xml:space="preserve"> </w:t>
      </w:r>
      <w:r w:rsidR="00165E9A" w:rsidRPr="00165E9A">
        <w:rPr>
          <w:rStyle w:val="Hervorhebung"/>
        </w:rPr>
        <w:fldChar w:fldCharType="begin"/>
      </w:r>
      <w:r w:rsidR="00165E9A" w:rsidRPr="00165E9A">
        <w:rPr>
          <w:rStyle w:val="Hervorhebung"/>
        </w:rPr>
        <w:instrText xml:space="preserve"> REF _Ref68257690 \h </w:instrText>
      </w:r>
      <w:r w:rsidR="00165E9A">
        <w:rPr>
          <w:rStyle w:val="Hervorhebung"/>
        </w:rPr>
        <w:instrText xml:space="preserve"> \* MERGEFORMAT </w:instrText>
      </w:r>
      <w:r w:rsidR="00165E9A" w:rsidRPr="00165E9A">
        <w:rPr>
          <w:rStyle w:val="Hervorhebung"/>
        </w:rPr>
      </w:r>
      <w:r w:rsidR="00165E9A" w:rsidRPr="00165E9A">
        <w:rPr>
          <w:rStyle w:val="Hervorhebung"/>
        </w:rPr>
        <w:fldChar w:fldCharType="separate"/>
      </w:r>
      <w:r w:rsidR="007429D0" w:rsidRPr="007429D0">
        <w:rPr>
          <w:rStyle w:val="Hervorhebung"/>
        </w:rPr>
        <w:t>Figure 1</w:t>
      </w:r>
      <w:r w:rsidR="00165E9A" w:rsidRPr="00165E9A">
        <w:rPr>
          <w:rStyle w:val="Hervorhebung"/>
        </w:rPr>
        <w:fldChar w:fldCharType="end"/>
      </w:r>
      <w:r>
        <w:rPr>
          <w:rStyle w:val="Hervorhebung"/>
        </w:rPr>
        <w:t xml:space="preserve"> </w:t>
      </w:r>
      <w:r>
        <w:t xml:space="preserve">. </w:t>
      </w:r>
    </w:p>
    <w:p w14:paraId="23C28EB9" w14:textId="187B6CCA" w:rsidR="002D1722" w:rsidRDefault="000F173E" w:rsidP="002D1722">
      <w:pPr>
        <w:rPr>
          <w:rFonts w:cs="Arial"/>
        </w:rPr>
      </w:pPr>
      <w:r>
        <w:t>Try to build the circuit without the building instructions.</w:t>
      </w:r>
    </w:p>
    <w:p w14:paraId="79EA120A" w14:textId="6B68EF4D" w:rsidR="002D1722" w:rsidRDefault="002D1722" w:rsidP="002D1722">
      <w:pPr>
        <w:spacing w:after="0"/>
        <w:jc w:val="left"/>
        <w:rPr>
          <w:rFonts w:cs="Arial"/>
        </w:rPr>
      </w:pPr>
    </w:p>
    <w:p w14:paraId="23C30ABC" w14:textId="3E90BF7A" w:rsidR="002D1722" w:rsidRDefault="002D1722" w:rsidP="002D1722">
      <w:pPr>
        <w:spacing w:after="0"/>
        <w:jc w:val="left"/>
        <w:rPr>
          <w:rFonts w:cs="Arial"/>
        </w:rPr>
      </w:pPr>
    </w:p>
    <w:p w14:paraId="00C6A75B" w14:textId="1A539D08" w:rsidR="00E96976" w:rsidRPr="000F2095" w:rsidRDefault="00E96976" w:rsidP="00E96976">
      <w:pPr>
        <w:pStyle w:val="berschrift2"/>
      </w:pPr>
      <w:r>
        <w:t>Building tips</w:t>
      </w:r>
    </w:p>
    <w:p w14:paraId="600F0CEC" w14:textId="6B39B43A" w:rsidR="00E96976" w:rsidRDefault="00E96976" w:rsidP="00E9697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728C3CC5" wp14:editId="3F8AFA86">
                <wp:simplePos x="0" y="0"/>
                <wp:positionH relativeFrom="column">
                  <wp:posOffset>2431415</wp:posOffset>
                </wp:positionH>
                <wp:positionV relativeFrom="paragraph">
                  <wp:posOffset>552450</wp:posOffset>
                </wp:positionV>
                <wp:extent cx="3433445" cy="247650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3445" cy="2476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9044BDA" w14:textId="753A2496" w:rsidR="002D1722" w:rsidRDefault="002D1722" w:rsidP="002D1722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0" w:name="_Ref68257690"/>
                            <w:r>
                              <w:t xml:space="preserve">Figure </w:t>
                            </w:r>
                            <w:r w:rsidR="001D75AB">
                              <w:fldChar w:fldCharType="begin"/>
                            </w:r>
                            <w:r w:rsidR="001D75AB">
                              <w:instrText xml:space="preserve"> SEQ Abbildung \* ARABIC </w:instrText>
                            </w:r>
                            <w:r w:rsidR="001D75AB">
                              <w:fldChar w:fldCharType="separate"/>
                            </w:r>
                            <w:r w:rsidR="007429D0">
                              <w:rPr>
                                <w:noProof/>
                              </w:rPr>
                              <w:t>1</w:t>
                            </w:r>
                            <w:r w:rsidR="001D75AB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Wiring diagram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8C3CC5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191.45pt;margin-top:43.5pt;width:270.35pt;height:19.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" stroked="f">
                <v:textbox style="mso-fit-shape-to-text:t" inset="0,0,0,0">
                  <w:txbxContent>
                    <w:p w14:paraId="09044BDA" w14:textId="753A2496" w:rsidR="002D1722" w:rsidRDefault="002D1722" w:rsidP="002D1722">
                      <w:pPr>
                        <w:pStyle w:val="Beschriftung"/>
                        <w:rPr>
                          <w:noProof/>
                        </w:rPr>
                      </w:pPr>
                      <w:bookmarkStart w:id="1" w:name="_Ref68257690"/>
                      <w:r>
                        <w:t xml:space="preserve">Figure </w:t>
                      </w:r>
                      <w:r w:rsidR="001D75AB">
                        <w:fldChar w:fldCharType="begin"/>
                      </w:r>
                      <w:r w:rsidR="001D75AB">
                        <w:instrText xml:space="preserve"> SEQ Abbildung \* ARABIC </w:instrText>
                      </w:r>
                      <w:r w:rsidR="001D75AB">
                        <w:fldChar w:fldCharType="separate"/>
                      </w:r>
                      <w:r w:rsidR="007429D0">
                        <w:rPr>
                          <w:noProof/>
                        </w:rPr>
                        <w:t>1</w:t>
                      </w:r>
                      <w:r w:rsidR="001D75AB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Wiring diagram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Make sure to check for correct polarity of the LEDs. The LEDs have a white plus sign on the black light module. </w:t>
      </w:r>
    </w:p>
    <w:p w14:paraId="3C6FA2C9" w14:textId="41405F87" w:rsidR="00E96976" w:rsidRDefault="00E96976" w:rsidP="00E96976">
      <w:r>
        <w:t>The transistors must also be connected correctly. The connections B = Base, C = Collector and E = emitter are marked on the component circuit board.</w:t>
      </w:r>
    </w:p>
    <w:p w14:paraId="21C4D14A" w14:textId="1937A348" w:rsidR="00E96976" w:rsidRDefault="000A2E1F" w:rsidP="00E96976">
      <w:r>
        <w:rPr>
          <w:noProof/>
        </w:rPr>
        <w:drawing>
          <wp:anchor distT="360045" distB="720090" distL="144145" distR="114300" simplePos="0" relativeHeight="251649024" behindDoc="0" locked="0" layoutInCell="1" allowOverlap="1" wp14:anchorId="3B67D7E8" wp14:editId="02972FE9">
            <wp:simplePos x="0" y="0"/>
            <wp:positionH relativeFrom="column">
              <wp:posOffset>4547870</wp:posOffset>
            </wp:positionH>
            <wp:positionV relativeFrom="paragraph">
              <wp:posOffset>194945</wp:posOffset>
            </wp:positionV>
            <wp:extent cx="1507490" cy="133350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749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Check for correct polarity of the capacitors. The plus pole is marked on the wiring diagram and on the component circuit board.</w:t>
      </w:r>
    </w:p>
    <w:p w14:paraId="61CE6C00" w14:textId="34F0ADC2" w:rsidR="0085790D" w:rsidRDefault="0085790D" w:rsidP="00E96976">
      <w:pPr>
        <w:rPr>
          <w:rFonts w:cs="Arial"/>
        </w:rPr>
      </w:pPr>
    </w:p>
    <w:p w14:paraId="169DB650" w14:textId="53975FEF" w:rsidR="00E96976" w:rsidRPr="000F2095" w:rsidRDefault="0085790D" w:rsidP="00E96976">
      <w:pPr>
        <w:rPr>
          <w:rFonts w:cs="Arial"/>
        </w:rPr>
      </w:pPr>
      <w:r>
        <w:t xml:space="preserve">Connect the battery holder as shown in </w:t>
      </w:r>
      <w:r w:rsidR="00E96976" w:rsidRPr="00F03918">
        <w:rPr>
          <w:rStyle w:val="Hervorhebung"/>
        </w:rPr>
        <w:fldChar w:fldCharType="begin"/>
      </w:r>
      <w:r w:rsidR="00E96976" w:rsidRPr="00F03918">
        <w:rPr>
          <w:rStyle w:val="Hervorhebung"/>
        </w:rPr>
        <w:instrText xml:space="preserve"> REF _Ref71116936 \h </w:instrText>
      </w:r>
      <w:r w:rsidR="00E96976">
        <w:rPr>
          <w:rStyle w:val="Hervorhebung"/>
        </w:rPr>
        <w:instrText xml:space="preserve"> \* MERGEFORMAT </w:instrText>
      </w:r>
      <w:r w:rsidR="00E96976" w:rsidRPr="00F03918">
        <w:rPr>
          <w:rStyle w:val="Hervorhebung"/>
        </w:rPr>
      </w:r>
      <w:r w:rsidR="00E96976" w:rsidRPr="00F03918">
        <w:rPr>
          <w:rStyle w:val="Hervorhebung"/>
        </w:rPr>
        <w:fldChar w:fldCharType="separate"/>
      </w:r>
      <w:r w:rsidR="007429D0" w:rsidRPr="007429D0">
        <w:rPr>
          <w:rStyle w:val="Hervorhebung"/>
        </w:rPr>
        <w:t>Figure 2</w:t>
      </w:r>
      <w:r w:rsidR="00E96976" w:rsidRPr="00F03918">
        <w:rPr>
          <w:rStyle w:val="Hervorhebung"/>
        </w:rPr>
        <w:fldChar w:fldCharType="end"/>
      </w:r>
      <w:r>
        <w:t>. The voltage supply is connected with correct polarity if the switch is pressed in the direction of the arrow.</w:t>
      </w:r>
    </w:p>
    <w:p w14:paraId="0C7FA6F1" w14:textId="71483DFF" w:rsidR="002D1722" w:rsidRDefault="007429D0" w:rsidP="002D1722">
      <w:pPr>
        <w:spacing w:after="0"/>
        <w:jc w:val="left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294D8F" wp14:editId="5F2D2DD2">
                <wp:simplePos x="0" y="0"/>
                <wp:positionH relativeFrom="column">
                  <wp:posOffset>4471670</wp:posOffset>
                </wp:positionH>
                <wp:positionV relativeFrom="paragraph">
                  <wp:posOffset>240030</wp:posOffset>
                </wp:positionV>
                <wp:extent cx="1962150" cy="247650"/>
                <wp:effectExtent l="0" t="0" r="0" b="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2476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1D68589" w14:textId="2586D813" w:rsidR="00E96976" w:rsidRPr="003670A8" w:rsidRDefault="00E96976" w:rsidP="00E96976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Figure </w:t>
                            </w:r>
                            <w:r w:rsidR="001D75AB">
                              <w:fldChar w:fldCharType="begin"/>
                            </w:r>
                            <w:r w:rsidR="001D75AB">
                              <w:instrText xml:space="preserve"> SEQ Abbildung \* ARABIC </w:instrText>
                            </w:r>
                            <w:r w:rsidR="001D75AB">
                              <w:fldChar w:fldCharType="separate"/>
                            </w:r>
                            <w:r w:rsidR="007429D0">
                              <w:rPr>
                                <w:noProof/>
                              </w:rPr>
                              <w:t>2</w:t>
                            </w:r>
                            <w:r w:rsidR="001D75AB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Battery holder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94D8F" id="Textfeld 3" o:spid="_x0000_s1027" type="#_x0000_t202" style="position:absolute;margin-left:352.1pt;margin-top:18.9pt;width:154.5pt;height:1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" stroked="f">
                <v:textbox inset="0,0,0,0">
                  <w:txbxContent>
                    <w:p w14:paraId="11D68589" w14:textId="2586D813" w:rsidR="00E96976" w:rsidRPr="003670A8" w:rsidRDefault="00E96976" w:rsidP="00E96976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Figure </w:t>
                      </w:r>
                      <w:r w:rsidR="001D75AB">
                        <w:fldChar w:fldCharType="begin"/>
                      </w:r>
                      <w:r w:rsidR="001D75AB">
                        <w:instrText xml:space="preserve"> SEQ Abbildung \* ARABIC </w:instrText>
                      </w:r>
                      <w:r w:rsidR="001D75AB">
                        <w:fldChar w:fldCharType="separate"/>
                      </w:r>
                      <w:r w:rsidR="007429D0">
                        <w:rPr>
                          <w:noProof/>
                        </w:rPr>
                        <w:t>2</w:t>
                      </w:r>
                      <w:r w:rsidR="001D75AB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Battery holder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341A75" w14:textId="1BCB470F" w:rsidR="002D1722" w:rsidRDefault="002D1722" w:rsidP="002D1722">
      <w:pPr>
        <w:pStyle w:val="berschrift2"/>
        <w:rPr>
          <w:rFonts w:cs="Arial"/>
        </w:rPr>
      </w:pPr>
      <w:r>
        <w:t>Topic task</w:t>
      </w:r>
    </w:p>
    <w:p w14:paraId="21E7C91B" w14:textId="77777777" w:rsidR="002D1722" w:rsidRDefault="002D1722" w:rsidP="002D1722">
      <w:pPr>
        <w:pStyle w:val="Listenummeriert"/>
        <w:ind w:left="284" w:hanging="284"/>
      </w:pPr>
      <w:r>
        <w:t>Turn on the voltage supply. What do you observe?</w:t>
      </w:r>
    </w:p>
    <w:p w14:paraId="541AD90A" w14:textId="77777777" w:rsidR="002D1722" w:rsidRDefault="002D1722" w:rsidP="002D1722">
      <w:pPr>
        <w:pStyle w:val="Listenummeriert"/>
        <w:ind w:left="284" w:hanging="284"/>
      </w:pPr>
      <w:r>
        <w:t>How do LED 1 and LED 2 interact?</w:t>
      </w:r>
    </w:p>
    <w:p w14:paraId="2505325F" w14:textId="210CBBD1" w:rsidR="002D1722" w:rsidRDefault="002D1722" w:rsidP="002D1722">
      <w:pPr>
        <w:pStyle w:val="Listenummeriert"/>
        <w:ind w:left="284" w:hanging="284"/>
      </w:pPr>
      <w:r>
        <w:t>In the previous experiment (19 - Monostable flip flop), you learned what an RC link is used for. Can you find an RC link in this circuit?</w:t>
      </w:r>
    </w:p>
    <w:p w14:paraId="536A22E7" w14:textId="77777777" w:rsidR="002D1722" w:rsidRDefault="002D1722" w:rsidP="002D1722">
      <w:pPr>
        <w:pStyle w:val="Listenummeriert"/>
        <w:ind w:left="284" w:hanging="284"/>
      </w:pPr>
      <w:r>
        <w:t>What could this circuit be used for?</w:t>
      </w:r>
    </w:p>
    <w:p w14:paraId="40D0F682" w14:textId="61C4DF7C" w:rsidR="002D1722" w:rsidRDefault="002D1722" w:rsidP="002D1722">
      <w:pPr>
        <w:spacing w:after="0"/>
        <w:jc w:val="left"/>
      </w:pPr>
    </w:p>
    <w:p w14:paraId="2B8DADAC" w14:textId="0581E564" w:rsidR="002D1722" w:rsidRDefault="002D1722" w:rsidP="002D1722">
      <w:pPr>
        <w:pStyle w:val="berschrift2"/>
        <w:rPr>
          <w:rFonts w:cs="Arial"/>
        </w:rPr>
      </w:pPr>
      <w:r>
        <w:lastRenderedPageBreak/>
        <w:t>Experimental task</w:t>
      </w:r>
    </w:p>
    <w:p w14:paraId="754C6E28" w14:textId="61024F72" w:rsidR="002D1722" w:rsidRDefault="002D1722" w:rsidP="00165E9A">
      <w:pPr>
        <w:pStyle w:val="Listenummeriert"/>
        <w:numPr>
          <w:ilvl w:val="0"/>
          <w:numId w:val="50"/>
        </w:numPr>
        <w:ind w:left="284" w:hanging="284"/>
      </w:pPr>
      <w:r>
        <w:t>Use a stopwatch (not included in the building set) to measure the length of time for which LED 1 is illuminated. Enter the value in the table below.</w:t>
      </w:r>
    </w:p>
    <w:p w14:paraId="102AEA19" w14:textId="0839ECBD" w:rsidR="002D1722" w:rsidRDefault="002D1722" w:rsidP="002D1722">
      <w:pPr>
        <w:pStyle w:val="Listenummeriert"/>
        <w:ind w:left="284" w:hanging="284"/>
      </w:pPr>
      <w:r>
        <w:t xml:space="preserve">Measure the time for which LED 2 is illuminated. Enter the value in the table below. </w:t>
      </w:r>
    </w:p>
    <w:p w14:paraId="59637468" w14:textId="1802DF25" w:rsidR="002D1722" w:rsidRDefault="002D1722" w:rsidP="002D1722">
      <w:pPr>
        <w:pStyle w:val="Listenummeriert"/>
        <w:ind w:left="284" w:hanging="284"/>
      </w:pPr>
      <w:r>
        <w:t>The illuminated duration of the LEDs can be calculated. The two RC elements will determine these.</w:t>
      </w:r>
      <w:r>
        <w:br/>
      </w:r>
      <w:r>
        <w:br/>
      </w:r>
      <m:oMathPara>
        <m:oMath>
          <m:r>
            <w:rPr>
              <w:rFonts w:ascii="Cambria Math" w:hAnsi="Cambria Math"/>
              <w:sz w:val="32"/>
            </w:rPr>
            <m:t>t=</m:t>
          </m:r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uncPr>
            <m:fName>
              <m:r>
                <w:rPr>
                  <w:rFonts w:ascii="Cambria Math" w:hAnsi="Cambria Math"/>
                  <w:sz w:val="32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e>
              </m:d>
            </m:e>
          </m:func>
          <m:r>
            <w:rPr>
              <w:rFonts w:ascii="Cambria Math" w:hAnsi="Cambria Math"/>
              <w:sz w:val="32"/>
            </w:rPr>
            <m:t>*R1*C1=0.7*R1*C1</m:t>
          </m:r>
          <m:r>
            <m:rPr>
              <m:sty m:val="p"/>
            </m:rPr>
            <w:rPr>
              <w:rFonts w:ascii="Cambria Math" w:hAnsi="Cambria Math"/>
              <w:sz w:val="32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>
        <w:t>Calculate the illuminated duration for the two LEDs. Enter both results into the table.</w:t>
      </w:r>
    </w:p>
    <w:p w14:paraId="5775A3E1" w14:textId="45430402" w:rsidR="002D1722" w:rsidRDefault="002D1722" w:rsidP="002D1722">
      <w:pPr>
        <w:pStyle w:val="Listenummeriert"/>
        <w:ind w:left="284" w:hanging="284"/>
      </w:pPr>
      <w:r>
        <w:t>Add the times for which LED 1 and LED 2 were illuminated. Enter the results in the table under Cycle duration.</w:t>
      </w:r>
    </w:p>
    <w:p w14:paraId="077299FE" w14:textId="713FDABB" w:rsidR="002D1722" w:rsidRPr="0069333A" w:rsidRDefault="00165E9A" w:rsidP="002D1722">
      <w:pPr>
        <w:pStyle w:val="Listenummeriert"/>
        <w:ind w:left="284" w:hanging="284"/>
        <w:rPr>
          <w:rFonts w:cs="Arial"/>
        </w:rPr>
      </w:pPr>
      <w:r>
        <w:t>The frequency is the inverse of the cycle duration. Cycle duration T is composed of the illuminated times for LED 1 and LED 2. The frequency can be calculated using the formula shown. Calculate the flashing frequency for the circuit.</w:t>
      </w:r>
      <w:r>
        <w:br/>
      </w:r>
      <m:oMathPara>
        <m:oMath>
          <m:r>
            <w:rPr>
              <w:rFonts w:ascii="Cambria Math" w:hAnsi="Cambria Math" w:cs="Cambria Math"/>
              <w:sz w:val="32"/>
            </w:rPr>
            <m:t>f</m:t>
          </m:r>
          <m:r>
            <m:rPr>
              <m:sty m:val="p"/>
            </m:rPr>
            <w:rPr>
              <w:rFonts w:ascii="Cambria Math" w:hAnsi="Cambria Math" w:cs="Cambria Math"/>
              <w:sz w:val="32"/>
            </w:rPr>
            <m:t>=</m:t>
          </m:r>
          <m:f>
            <m:fPr>
              <m:ctrlPr>
                <w:rPr>
                  <w:rFonts w:ascii="Cambria Math" w:hAnsi="Cambria Math"/>
                  <w:sz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</w:rPr>
                <m:t>T</m:t>
              </m:r>
            </m:den>
          </m:f>
          <m:r>
            <m:rPr>
              <m:sty m:val="p"/>
            </m:rPr>
            <w:rPr>
              <w:rFonts w:ascii="Cambria Math" w:hAnsi="Cambria Math"/>
              <w:sz w:val="32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378"/>
        <w:gridCol w:w="1737"/>
        <w:gridCol w:w="1929"/>
        <w:gridCol w:w="1898"/>
        <w:gridCol w:w="1837"/>
      </w:tblGrid>
      <w:tr w:rsidR="002D1722" w14:paraId="35ECEEC3" w14:textId="77777777" w:rsidTr="002D1722">
        <w:trPr>
          <w:jc w:val="center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51B5" w14:textId="77777777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LED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5B95" w14:textId="77777777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19E7" w14:textId="77777777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8449" w14:textId="6615673F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Illuminated time</w:t>
            </w:r>
          </w:p>
        </w:tc>
      </w:tr>
      <w:tr w:rsidR="002D1722" w14:paraId="5F2B85EA" w14:textId="77777777" w:rsidTr="002D172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8D9F" w14:textId="77777777" w:rsidR="002D1722" w:rsidRDefault="002D1722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045A" w14:textId="77777777" w:rsidR="002D1722" w:rsidRDefault="002D1722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A046" w14:textId="77777777" w:rsidR="002D1722" w:rsidRDefault="002D1722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E8462" w14:textId="152D4BE9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measured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96D1C" w14:textId="71BD005B" w:rsidR="002D1722" w:rsidRDefault="0069333A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calculated</w:t>
            </w:r>
          </w:p>
        </w:tc>
      </w:tr>
      <w:tr w:rsidR="002D1722" w14:paraId="05141571" w14:textId="77777777" w:rsidTr="002D1722">
        <w:trPr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4B6F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LED 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3AA9B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R1 = 47 kΩ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4C883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C1 = 100 µF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D1904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5769D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2D1722" w14:paraId="6875D672" w14:textId="77777777" w:rsidTr="002D1722">
        <w:trPr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5090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LED 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A8D36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R2 = 47 kΩ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835D8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C2 = 100 µF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68884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02345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2D1722" w14:paraId="016B03E4" w14:textId="77777777" w:rsidTr="002D1722">
        <w:trPr>
          <w:jc w:val="center"/>
        </w:trPr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BF17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F8982" w14:textId="5E26C589" w:rsidR="002D1722" w:rsidRDefault="002D1722">
            <w:pPr>
              <w:jc w:val="center"/>
              <w:rPr>
                <w:rFonts w:cs="Arial"/>
                <w:color w:val="0070C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Cycle time </w:t>
            </w:r>
            <w:r>
              <w:rPr>
                <w:i/>
                <w:sz w:val="28"/>
                <w:szCs w:val="28"/>
              </w:rPr>
              <w:t>T</w:t>
            </w:r>
          </w:p>
        </w:tc>
      </w:tr>
      <w:tr w:rsidR="002D1722" w14:paraId="1AA18D8A" w14:textId="77777777" w:rsidTr="002D1722">
        <w:trPr>
          <w:jc w:val="center"/>
        </w:trPr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F622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F2196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8556B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</w:tbl>
    <w:p w14:paraId="42BFAC4B" w14:textId="77777777" w:rsidR="002D1722" w:rsidRDefault="002D1722" w:rsidP="002D1722">
      <w:pPr>
        <w:rPr>
          <w:rFonts w:cs="Arial"/>
        </w:rPr>
      </w:pPr>
    </w:p>
    <w:p w14:paraId="4E419153" w14:textId="77777777" w:rsidR="002D1722" w:rsidRDefault="002D1722" w:rsidP="002D1722">
      <w:pPr>
        <w:rPr>
          <w:rFonts w:cs="Arial"/>
        </w:rPr>
      </w:pPr>
    </w:p>
    <w:p w14:paraId="4470F7AA" w14:textId="77777777" w:rsidR="002D1722" w:rsidRDefault="002D1722" w:rsidP="002D1722"/>
    <w:sectPr w:rsidR="002D1722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D903D" w14:textId="77777777" w:rsidR="004F6107" w:rsidRDefault="004F6107">
      <w:r>
        <w:separator/>
      </w:r>
    </w:p>
  </w:endnote>
  <w:endnote w:type="continuationSeparator" w:id="0">
    <w:p w14:paraId="6EFDC00A" w14:textId="77777777" w:rsidR="004F6107" w:rsidRDefault="004F6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92AA0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BCA1C" w14:textId="77777777" w:rsidR="004F6107" w:rsidRDefault="004F6107">
      <w:r>
        <w:separator/>
      </w:r>
    </w:p>
  </w:footnote>
  <w:footnote w:type="continuationSeparator" w:id="0">
    <w:p w14:paraId="625693CB" w14:textId="77777777" w:rsidR="004F6107" w:rsidRDefault="004F6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ELECTRONICS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B51810AC"/>
    <w:lvl w:ilvl="0" w:tplc="CA163C68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 w:numId="48">
    <w:abstractNumId w:val="1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115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2E1F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173E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65E9A"/>
    <w:rsid w:val="0017296D"/>
    <w:rsid w:val="0018160C"/>
    <w:rsid w:val="00182688"/>
    <w:rsid w:val="00182CDC"/>
    <w:rsid w:val="00190988"/>
    <w:rsid w:val="0019251C"/>
    <w:rsid w:val="001A449E"/>
    <w:rsid w:val="001A684F"/>
    <w:rsid w:val="001A7224"/>
    <w:rsid w:val="001B325C"/>
    <w:rsid w:val="001B5142"/>
    <w:rsid w:val="001B764B"/>
    <w:rsid w:val="001C6D7E"/>
    <w:rsid w:val="001D1C2A"/>
    <w:rsid w:val="001D69C8"/>
    <w:rsid w:val="001D75AB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2780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D1722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1831"/>
    <w:rsid w:val="003024E6"/>
    <w:rsid w:val="00302C0E"/>
    <w:rsid w:val="003100A9"/>
    <w:rsid w:val="00311190"/>
    <w:rsid w:val="00322589"/>
    <w:rsid w:val="00323B3E"/>
    <w:rsid w:val="00323D2C"/>
    <w:rsid w:val="00324920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07CC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6823"/>
    <w:rsid w:val="004377CB"/>
    <w:rsid w:val="00455455"/>
    <w:rsid w:val="00460141"/>
    <w:rsid w:val="00460155"/>
    <w:rsid w:val="00460973"/>
    <w:rsid w:val="0047358F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107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95B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9333A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29D0"/>
    <w:rsid w:val="00743E5B"/>
    <w:rsid w:val="00746124"/>
    <w:rsid w:val="00747754"/>
    <w:rsid w:val="00757CDC"/>
    <w:rsid w:val="00770ECF"/>
    <w:rsid w:val="007735FE"/>
    <w:rsid w:val="00781597"/>
    <w:rsid w:val="00782ED3"/>
    <w:rsid w:val="007846B5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723E"/>
    <w:rsid w:val="008333A8"/>
    <w:rsid w:val="008338E4"/>
    <w:rsid w:val="00835C38"/>
    <w:rsid w:val="00837131"/>
    <w:rsid w:val="00842A30"/>
    <w:rsid w:val="00845F6A"/>
    <w:rsid w:val="00851230"/>
    <w:rsid w:val="00852E19"/>
    <w:rsid w:val="00853009"/>
    <w:rsid w:val="0085790D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8F4EC1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1F2"/>
    <w:rsid w:val="00965E72"/>
    <w:rsid w:val="00971949"/>
    <w:rsid w:val="00973880"/>
    <w:rsid w:val="00974E01"/>
    <w:rsid w:val="00981AA1"/>
    <w:rsid w:val="00981D89"/>
    <w:rsid w:val="0098265E"/>
    <w:rsid w:val="00982F11"/>
    <w:rsid w:val="009846B2"/>
    <w:rsid w:val="00992AA0"/>
    <w:rsid w:val="00994BF9"/>
    <w:rsid w:val="009972A6"/>
    <w:rsid w:val="009A05A9"/>
    <w:rsid w:val="009A25AA"/>
    <w:rsid w:val="009A35AE"/>
    <w:rsid w:val="009A6161"/>
    <w:rsid w:val="009B3E59"/>
    <w:rsid w:val="009B4035"/>
    <w:rsid w:val="009C354D"/>
    <w:rsid w:val="009C52DC"/>
    <w:rsid w:val="009D4B29"/>
    <w:rsid w:val="009D5779"/>
    <w:rsid w:val="009E6574"/>
    <w:rsid w:val="009E6D4A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7178B"/>
    <w:rsid w:val="00A76CC8"/>
    <w:rsid w:val="00A77A3F"/>
    <w:rsid w:val="00A77C0C"/>
    <w:rsid w:val="00A8090C"/>
    <w:rsid w:val="00A8531E"/>
    <w:rsid w:val="00A90946"/>
    <w:rsid w:val="00AA1A82"/>
    <w:rsid w:val="00AA4AB7"/>
    <w:rsid w:val="00AB0F19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2471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A3926"/>
    <w:rsid w:val="00BB3A6C"/>
    <w:rsid w:val="00BB45ED"/>
    <w:rsid w:val="00BD239F"/>
    <w:rsid w:val="00BD27A4"/>
    <w:rsid w:val="00BD40EC"/>
    <w:rsid w:val="00BD430D"/>
    <w:rsid w:val="00BD6E35"/>
    <w:rsid w:val="00BE3F36"/>
    <w:rsid w:val="00BF56BF"/>
    <w:rsid w:val="00BF665D"/>
    <w:rsid w:val="00C13D0B"/>
    <w:rsid w:val="00C167FF"/>
    <w:rsid w:val="00C17CA0"/>
    <w:rsid w:val="00C302F7"/>
    <w:rsid w:val="00C35FA3"/>
    <w:rsid w:val="00C43AC1"/>
    <w:rsid w:val="00C539B9"/>
    <w:rsid w:val="00C53AFF"/>
    <w:rsid w:val="00C638FB"/>
    <w:rsid w:val="00C64AEF"/>
    <w:rsid w:val="00C66F6A"/>
    <w:rsid w:val="00C67E66"/>
    <w:rsid w:val="00C7297B"/>
    <w:rsid w:val="00C75AA3"/>
    <w:rsid w:val="00C76238"/>
    <w:rsid w:val="00C764D2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257"/>
    <w:rsid w:val="00DA0436"/>
    <w:rsid w:val="00DA5B0E"/>
    <w:rsid w:val="00DB1666"/>
    <w:rsid w:val="00DD3EDD"/>
    <w:rsid w:val="00DD6588"/>
    <w:rsid w:val="00DE1BD3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3D4"/>
    <w:rsid w:val="00E20EA9"/>
    <w:rsid w:val="00E2174A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1BDF"/>
    <w:rsid w:val="00E95B32"/>
    <w:rsid w:val="00E96821"/>
    <w:rsid w:val="00E96976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6491D"/>
    <w:rsid w:val="00F70A51"/>
    <w:rsid w:val="00F70C13"/>
    <w:rsid w:val="00F7267E"/>
    <w:rsid w:val="00F7716E"/>
    <w:rsid w:val="00F96926"/>
    <w:rsid w:val="00F97410"/>
    <w:rsid w:val="00FB0D10"/>
    <w:rsid w:val="00FB2346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  <w15:docId w15:val="{89BB9F16-F146-4BD1-B4ED-5E4F61DA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48"/>
      </w:numPr>
      <w:spacing w:before="120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  <w:style w:type="character" w:customStyle="1" w:styleId="berschrift2Zchn">
    <w:name w:val="Überschrift 2 Zchn"/>
    <w:basedOn w:val="Absatz-Standardschriftart"/>
    <w:link w:val="berschrift2"/>
    <w:rsid w:val="002D1722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E56A6F-94C3-4E1E-BAFF-8D18C44D1D5B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17E2CC9B-3E1B-482C-A542-0F3137FDD7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42991E-6D8B-4F91-BB44-C209938778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7A662D-7143-4D5B-8A5C-527E71919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2065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Frank Bruder</dc:creator>
  <cp:lastModifiedBy>Reich, Jasmin</cp:lastModifiedBy>
  <cp:revision>12</cp:revision>
  <cp:lastPrinted>2021-07-06T06:45:00Z</cp:lastPrinted>
  <dcterms:created xsi:type="dcterms:W3CDTF">2021-05-17T08:27:00Z</dcterms:created>
  <dcterms:modified xsi:type="dcterms:W3CDTF">2022-08-24T12:23:00Z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